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Plan de visitas a Biblioteca Nacional de El Salvador (BINAES) </w:t>
      </w:r>
    </w:p>
    <w:p w:rsidR="00000000" w:rsidDel="00000000" w:rsidP="00000000" w:rsidRDefault="00000000" w:rsidRPr="00000000" w14:paraId="00000002">
      <w:pPr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con estudiantes de Educación Básica, I y II Ciclo.</w:t>
      </w:r>
    </w:p>
    <w:p w:rsidR="00000000" w:rsidDel="00000000" w:rsidP="00000000" w:rsidRDefault="00000000" w:rsidRPr="00000000" w14:paraId="00000003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Carátula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Incorporar nombre de la institución, código de infraestructura, municipio, departamento, nombre y número de teléfono del director, nombre y número de teléfono de docentes responsables, número de estudiantes desagregados por sexo y grado y padres de familia o encargados de cada grupo.</w:t>
      </w:r>
    </w:p>
    <w:p w:rsidR="00000000" w:rsidDel="00000000" w:rsidP="00000000" w:rsidRDefault="00000000" w:rsidRPr="00000000" w14:paraId="00000006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Justificación</w:t>
      </w:r>
    </w:p>
    <w:p w:rsidR="00000000" w:rsidDel="00000000" w:rsidP="00000000" w:rsidRDefault="00000000" w:rsidRPr="00000000" w14:paraId="00000008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Este plan se enfocará en el disfrute de la literatura para favorecer el lenguaje verbal, la comunicación y expresión desde el entorno de aprendizaje; así como , en casa con apoyo de madres y  padres de familia o responsables, incluyendo actividades lúdicas y atractivas para potenciar el desarrollo y aprendizaje de niños y niñas y adolescentes.</w:t>
      </w:r>
    </w:p>
    <w:p w:rsidR="00000000" w:rsidDel="00000000" w:rsidP="00000000" w:rsidRDefault="00000000" w:rsidRPr="00000000" w14:paraId="00000009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Objetivos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(retomarlos para el plan)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Vivenciar una experiencia significativa a través de la visita a la Biblioteca Nacional. </w:t>
      </w:r>
    </w:p>
    <w:p w:rsidR="00000000" w:rsidDel="00000000" w:rsidP="00000000" w:rsidRDefault="00000000" w:rsidRPr="00000000" w14:paraId="0000000C">
      <w:pPr>
        <w:ind w:left="72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Implementar acciones pedagógicas con estudiantes de Educación Básica, que promuevan el disfrute de la lectura.</w:t>
      </w:r>
    </w:p>
    <w:p w:rsidR="00000000" w:rsidDel="00000000" w:rsidP="00000000" w:rsidRDefault="00000000" w:rsidRPr="00000000" w14:paraId="0000000E">
      <w:pPr>
        <w:ind w:left="72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Desarrollar y fortalecer habilidades lingüísticas con estrategias lúdicas para una progresión sistemática en el proceso lector.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Otro que consideren pertinente.</w:t>
      </w:r>
    </w:p>
    <w:p w:rsidR="00000000" w:rsidDel="00000000" w:rsidP="00000000" w:rsidRDefault="00000000" w:rsidRPr="00000000" w14:paraId="00000011">
      <w:pPr>
        <w:rPr>
          <w:rFonts w:ascii="Montserrat" w:cs="Montserrat" w:eastAsia="Montserrat" w:hAnsi="Montserrat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Marco metodológico</w:t>
      </w:r>
    </w:p>
    <w:p w:rsidR="00000000" w:rsidDel="00000000" w:rsidP="00000000" w:rsidRDefault="00000000" w:rsidRPr="00000000" w14:paraId="00000013">
      <w:pPr>
        <w:jc w:val="both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Montserrat" w:cs="Montserrat" w:eastAsia="Montserrat" w:hAnsi="Montserrat"/>
          <w:b w:val="1"/>
          <w:i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1"/>
          <w:rtl w:val="0"/>
        </w:rPr>
        <w:t xml:space="preserve">Orientaciones para fortalecer la visita a la biblioteca.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ind w:left="720" w:hanging="360"/>
        <w:jc w:val="both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highlight w:val="white"/>
          <w:rtl w:val="0"/>
        </w:rPr>
        <w:t xml:space="preserve">Previo a la visita diseñar experiencias de aprendizaje en el aula, considerando la zona de lectura y la de biblioteca que se abordarán durante  la visita a la BINAES. Para mayor pertinencia y significatividad, a fin de fortalecer  las habilidades lingüísticas de la lectoescritura y las diferentes áreas de desarrollo y aprendizaje. </w:t>
      </w:r>
    </w:p>
    <w:p w:rsidR="00000000" w:rsidDel="00000000" w:rsidP="00000000" w:rsidRDefault="00000000" w:rsidRPr="00000000" w14:paraId="00000016">
      <w:pPr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Montserrat" w:cs="Montserrat" w:eastAsia="Montserrat" w:hAnsi="Montserrat"/>
          <w:b w:val="1"/>
          <w:i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1"/>
          <w:rtl w:val="0"/>
        </w:rPr>
        <w:t xml:space="preserve">Orientaciones para la lectura en casa.</w:t>
      </w:r>
    </w:p>
    <w:p w:rsidR="00000000" w:rsidDel="00000000" w:rsidP="00000000" w:rsidRDefault="00000000" w:rsidRPr="00000000" w14:paraId="00000018">
      <w:pPr>
        <w:rPr>
          <w:rFonts w:ascii="Montserrat" w:cs="Montserrat" w:eastAsia="Montserrat" w:hAnsi="Montserrat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Orientar a los docentes para que motiven a los responsables de familia a desarrollar actividades que fomenten la  lectura en casa, a partir de la experiencia vivida en BINAES, tales como:</w:t>
      </w:r>
    </w:p>
    <w:p w:rsidR="00000000" w:rsidDel="00000000" w:rsidP="00000000" w:rsidRDefault="00000000" w:rsidRPr="00000000" w14:paraId="0000001A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 Juegos de rimas.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Armar palabras rompecabezas.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Relación de imagen- palabra.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Cantos.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Lectura de imágenes.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Cuenta cuentos. </w:t>
      </w:r>
    </w:p>
    <w:p w:rsidR="00000000" w:rsidDel="00000000" w:rsidP="00000000" w:rsidRDefault="00000000" w:rsidRPr="00000000" w14:paraId="00000021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Para lo que se debe proponer que se seleccione un lugar agradable y cómodo para las niñas y niños en casa.</w:t>
      </w:r>
    </w:p>
    <w:p w:rsidR="00000000" w:rsidDel="00000000" w:rsidP="00000000" w:rsidRDefault="00000000" w:rsidRPr="00000000" w14:paraId="00000022">
      <w:pPr>
        <w:ind w:left="720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Montserrat" w:cs="Montserrat" w:eastAsia="Montserrat" w:hAnsi="Montserrat"/>
          <w:b w:val="1"/>
          <w:i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1"/>
          <w:rtl w:val="0"/>
        </w:rPr>
        <w:t xml:space="preserve">Organización de los niños durante la visita</w:t>
      </w:r>
    </w:p>
    <w:p w:rsidR="00000000" w:rsidDel="00000000" w:rsidP="00000000" w:rsidRDefault="00000000" w:rsidRPr="00000000" w14:paraId="00000024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El plan también debe incorporar cómo se organizará a los estudiantes desde la Institución Educativa hasta la BINAES, tomando en cuenta las indicaciones y los protocolos de cuidado, traslado y seguridad.</w:t>
      </w:r>
    </w:p>
    <w:p w:rsidR="00000000" w:rsidDel="00000000" w:rsidP="00000000" w:rsidRDefault="00000000" w:rsidRPr="00000000" w14:paraId="00000025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Anexos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ind w:left="720" w:hanging="360"/>
        <w:jc w:val="both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Nómina de estudiantes</w:t>
      </w:r>
    </w:p>
    <w:p w:rsidR="00000000" w:rsidDel="00000000" w:rsidP="00000000" w:rsidRDefault="00000000" w:rsidRPr="00000000" w14:paraId="00000028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Listado con el encabezado que identifique la Institución Educativa, código, municipio y departamento, con firma de autorización de la persona encargada de cada estudiante, para visitar la BINAES y toma de fotografías o videos por el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MINEDUCYT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.</w:t>
      </w:r>
    </w:p>
    <w:p w:rsidR="00000000" w:rsidDel="00000000" w:rsidP="00000000" w:rsidRDefault="00000000" w:rsidRPr="00000000" w14:paraId="00000029">
      <w:pPr>
        <w:jc w:val="both"/>
        <w:rPr>
          <w:rFonts w:ascii="Montserrat" w:cs="Montserrat" w:eastAsia="Montserrat" w:hAnsi="Montserrat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Protocolos de atención</w:t>
      </w:r>
    </w:p>
    <w:p w:rsidR="00000000" w:rsidDel="00000000" w:rsidP="00000000" w:rsidRDefault="00000000" w:rsidRPr="00000000" w14:paraId="0000002B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Incluir protocolos para la institución educativa, los docentes, los directores, los encargados de los estudiantes, el transporte, la seguridad de los participantes.</w:t>
      </w:r>
    </w:p>
    <w:p w:rsidR="00000000" w:rsidDel="00000000" w:rsidP="00000000" w:rsidRDefault="00000000" w:rsidRPr="00000000" w14:paraId="0000002C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Coordinación con otras instituciones</w:t>
      </w:r>
    </w:p>
    <w:p w:rsidR="00000000" w:rsidDel="00000000" w:rsidP="00000000" w:rsidRDefault="00000000" w:rsidRPr="00000000" w14:paraId="0000002E">
      <w:pPr>
        <w:jc w:val="both"/>
        <w:rPr/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Esta coordinación se hará cuando lo considere necesario la Institución Educativa.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Roman"/>
      <w:lvlText w:val="%1."/>
      <w:lvlJc w:val="righ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